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D7D6F" w14:textId="77777777" w:rsidR="00B12763" w:rsidRDefault="00B12763">
      <w:pPr>
        <w:spacing w:line="257" w:lineRule="auto"/>
        <w:rPr>
          <w:sz w:val="22"/>
          <w:szCs w:val="22"/>
        </w:rPr>
      </w:pPr>
      <w:bookmarkStart w:id="0" w:name="_gjdgxs" w:colFirst="0" w:colLast="0"/>
      <w:bookmarkEnd w:id="0"/>
    </w:p>
    <w:p w14:paraId="550D7D70" w14:textId="7D6D996B" w:rsidR="00B12763" w:rsidRDefault="00F979AF">
      <w:pPr>
        <w:spacing w:line="257" w:lineRule="auto"/>
        <w:jc w:val="center"/>
        <w:rPr>
          <w:sz w:val="22"/>
          <w:szCs w:val="22"/>
        </w:rPr>
      </w:pPr>
      <w:bookmarkStart w:id="1" w:name="_w9lkhhffjgkf" w:colFirst="0" w:colLast="0"/>
      <w:bookmarkEnd w:id="1"/>
      <w:r>
        <w:rPr>
          <w:sz w:val="22"/>
          <w:szCs w:val="22"/>
        </w:rPr>
        <w:t xml:space="preserve">Sex Education Parent Permission Form </w:t>
      </w:r>
      <w:r w:rsidR="00476285">
        <w:rPr>
          <w:sz w:val="22"/>
          <w:szCs w:val="22"/>
        </w:rPr>
        <w:t>–</w:t>
      </w:r>
      <w:r>
        <w:rPr>
          <w:sz w:val="22"/>
          <w:szCs w:val="22"/>
        </w:rPr>
        <w:t xml:space="preserve"> </w:t>
      </w:r>
      <w:r w:rsidR="00476285">
        <w:rPr>
          <w:sz w:val="22"/>
          <w:szCs w:val="22"/>
        </w:rPr>
        <w:t>Middle School</w:t>
      </w:r>
    </w:p>
    <w:p w14:paraId="550D7D71" w14:textId="77777777" w:rsidR="00B12763" w:rsidRPr="00BF05A0" w:rsidRDefault="00B12763">
      <w:pPr>
        <w:spacing w:line="257" w:lineRule="auto"/>
        <w:rPr>
          <w:sz w:val="18"/>
          <w:szCs w:val="18"/>
        </w:rPr>
      </w:pPr>
      <w:bookmarkStart w:id="2" w:name="_1bmnay5zoxne" w:colFirst="0" w:colLast="0"/>
      <w:bookmarkEnd w:id="2"/>
    </w:p>
    <w:p w14:paraId="550D7D72" w14:textId="3EEA1B53" w:rsidR="00B12763" w:rsidRDefault="00F979AF">
      <w:pPr>
        <w:spacing w:line="257" w:lineRule="auto"/>
      </w:pPr>
      <w:bookmarkStart w:id="3" w:name="_ekyb8f7dwtin" w:colFirst="0" w:colLast="0"/>
      <w:bookmarkEnd w:id="3"/>
      <w:r>
        <w:rPr>
          <w:sz w:val="22"/>
          <w:szCs w:val="22"/>
        </w:rPr>
        <w:t>Dear</w:t>
      </w:r>
      <w:r>
        <w:rPr>
          <w:color w:val="FF0000"/>
          <w:sz w:val="22"/>
          <w:szCs w:val="22"/>
        </w:rPr>
        <w:t xml:space="preserve"> </w:t>
      </w:r>
      <w:proofErr w:type="gramStart"/>
      <w:r w:rsidR="008B58E2" w:rsidRPr="008B58E2">
        <w:rPr>
          <w:color w:val="000000" w:themeColor="text1"/>
          <w:sz w:val="22"/>
          <w:szCs w:val="22"/>
        </w:rPr>
        <w:t>DeSana</w:t>
      </w:r>
      <w:proofErr w:type="gramEnd"/>
      <w:r w:rsidR="008B58E2" w:rsidRPr="008B58E2">
        <w:rPr>
          <w:color w:val="000000" w:themeColor="text1"/>
          <w:sz w:val="22"/>
          <w:szCs w:val="22"/>
        </w:rPr>
        <w:t xml:space="preserve"> Middle School</w:t>
      </w:r>
      <w:r w:rsidRPr="008B58E2">
        <w:rPr>
          <w:color w:val="000000" w:themeColor="text1"/>
          <w:sz w:val="22"/>
          <w:szCs w:val="22"/>
        </w:rPr>
        <w:t xml:space="preserve"> </w:t>
      </w:r>
      <w:r>
        <w:rPr>
          <w:sz w:val="22"/>
          <w:szCs w:val="22"/>
        </w:rPr>
        <w:t>Parent/Guardian:</w:t>
      </w:r>
    </w:p>
    <w:p w14:paraId="550D7D73" w14:textId="77777777" w:rsidR="00B12763" w:rsidRDefault="00B12763">
      <w:pPr>
        <w:spacing w:line="257" w:lineRule="auto"/>
        <w:rPr>
          <w:sz w:val="22"/>
          <w:szCs w:val="22"/>
        </w:rPr>
      </w:pPr>
    </w:p>
    <w:p w14:paraId="550D7D75" w14:textId="65557089" w:rsidR="00B12763" w:rsidRDefault="00392AAD">
      <w:pPr>
        <w:spacing w:line="257" w:lineRule="auto"/>
        <w:rPr>
          <w:color w:val="000000"/>
          <w:sz w:val="22"/>
          <w:szCs w:val="22"/>
        </w:rPr>
      </w:pPr>
      <w:r>
        <w:rPr>
          <w:color w:val="000000"/>
          <w:sz w:val="22"/>
          <w:szCs w:val="22"/>
        </w:rPr>
        <w:t>In accordance with state mandate 160-4-2-.12 and O.C.G.A. 20-02-0143, the Forsyth County Board of Education will provide instruction in the area of sex education, including HIV/AIDS, to all students in grades 6, 7, and 8 as a part of a comprehensive health program.</w:t>
      </w:r>
    </w:p>
    <w:p w14:paraId="09D256B7" w14:textId="77777777" w:rsidR="00392AAD" w:rsidRDefault="00392AAD">
      <w:pPr>
        <w:spacing w:line="257" w:lineRule="auto"/>
        <w:rPr>
          <w:sz w:val="22"/>
          <w:szCs w:val="22"/>
        </w:rPr>
      </w:pPr>
    </w:p>
    <w:p w14:paraId="550D7D7D" w14:textId="3D2C3C01" w:rsidR="00B12763" w:rsidRDefault="00F979AF" w:rsidP="00642E6D">
      <w:pPr>
        <w:spacing w:line="257" w:lineRule="auto"/>
        <w:rPr>
          <w:sz w:val="22"/>
          <w:szCs w:val="22"/>
        </w:rPr>
      </w:pPr>
      <w:r>
        <w:rPr>
          <w:sz w:val="22"/>
          <w:szCs w:val="22"/>
        </w:rPr>
        <w:t xml:space="preserve">The Sex Education Advisory Committee for Forsyth County Schools selected </w:t>
      </w:r>
      <w:r w:rsidR="00B70FF9">
        <w:rPr>
          <w:sz w:val="22"/>
          <w:szCs w:val="22"/>
        </w:rPr>
        <w:t xml:space="preserve">and approved </w:t>
      </w:r>
      <w:r>
        <w:rPr>
          <w:sz w:val="22"/>
          <w:szCs w:val="22"/>
        </w:rPr>
        <w:t xml:space="preserve">curriculum to cover the health standards for sex education, taught during the health course. </w:t>
      </w:r>
    </w:p>
    <w:p w14:paraId="550D7D7E" w14:textId="77777777" w:rsidR="00B12763" w:rsidRDefault="00B12763">
      <w:pPr>
        <w:spacing w:line="257" w:lineRule="auto"/>
        <w:rPr>
          <w:sz w:val="22"/>
          <w:szCs w:val="22"/>
        </w:rPr>
      </w:pPr>
    </w:p>
    <w:p w14:paraId="550D7D7F" w14:textId="7F1E9A38" w:rsidR="00B12763" w:rsidRDefault="00F979AF">
      <w:pPr>
        <w:spacing w:line="257" w:lineRule="auto"/>
        <w:rPr>
          <w:sz w:val="22"/>
          <w:szCs w:val="22"/>
        </w:rPr>
      </w:pPr>
      <w:r>
        <w:rPr>
          <w:sz w:val="22"/>
          <w:szCs w:val="22"/>
        </w:rPr>
        <w:t xml:space="preserve">The Forsyth County Board of Education recognizes the sensitive nature of these </w:t>
      </w:r>
      <w:r w:rsidR="00476285">
        <w:rPr>
          <w:sz w:val="22"/>
          <w:szCs w:val="22"/>
        </w:rPr>
        <w:t>health-related</w:t>
      </w:r>
      <w:r>
        <w:rPr>
          <w:sz w:val="22"/>
          <w:szCs w:val="22"/>
        </w:rPr>
        <w:t xml:space="preserve"> topics and provides parents the opportunity to review curriculum and to exempt students from the sex education unit of the state</w:t>
      </w:r>
      <w:r w:rsidR="002730F4">
        <w:rPr>
          <w:sz w:val="22"/>
          <w:szCs w:val="22"/>
        </w:rPr>
        <w:t>-</w:t>
      </w:r>
      <w:r>
        <w:rPr>
          <w:sz w:val="22"/>
          <w:szCs w:val="22"/>
        </w:rPr>
        <w:t xml:space="preserve">required health course. Parents may review the curriculum at any time. Parents should contact their child’s health education teacher to make this request. </w:t>
      </w:r>
    </w:p>
    <w:p w14:paraId="550D7D80" w14:textId="77777777" w:rsidR="00B12763" w:rsidRDefault="00B12763">
      <w:pPr>
        <w:spacing w:line="257" w:lineRule="auto"/>
        <w:rPr>
          <w:sz w:val="22"/>
          <w:szCs w:val="22"/>
        </w:rPr>
      </w:pPr>
    </w:p>
    <w:p w14:paraId="550D7D81" w14:textId="3CBF2A8C" w:rsidR="00B12763" w:rsidRDefault="00F979AF">
      <w:pPr>
        <w:spacing w:line="257" w:lineRule="auto"/>
        <w:rPr>
          <w:sz w:val="22"/>
          <w:szCs w:val="22"/>
        </w:rPr>
      </w:pPr>
      <w:r>
        <w:rPr>
          <w:sz w:val="22"/>
          <w:szCs w:val="22"/>
        </w:rPr>
        <w:t>Parents who do not wish their child to receive sex education may indicate their wishes below and request to remove their child from the health course at the time that the sex education unit is being taught. Students will not be allowed to exempt themselves from the sex education unit without parental consent. Students who are removed from class for this purpose will be given an alternative health-related assignment that will cover the time missed from class</w:t>
      </w:r>
      <w:r w:rsidR="003B4F7D">
        <w:rPr>
          <w:sz w:val="22"/>
          <w:szCs w:val="22"/>
        </w:rPr>
        <w:t>,</w:t>
      </w:r>
      <w:r>
        <w:rPr>
          <w:sz w:val="22"/>
          <w:szCs w:val="22"/>
        </w:rPr>
        <w:t xml:space="preserve"> and</w:t>
      </w:r>
      <w:r w:rsidR="003B4F7D">
        <w:rPr>
          <w:sz w:val="22"/>
          <w:szCs w:val="22"/>
        </w:rPr>
        <w:t xml:space="preserve"> they</w:t>
      </w:r>
      <w:r>
        <w:rPr>
          <w:sz w:val="22"/>
          <w:szCs w:val="22"/>
        </w:rPr>
        <w:t xml:space="preserve"> will not be tested in the area of sex education. Exempted students will return to health class at the culmination of the sex education unit of study.</w:t>
      </w:r>
    </w:p>
    <w:p w14:paraId="550D7D82" w14:textId="77777777" w:rsidR="00B12763" w:rsidRDefault="00B12763">
      <w:pPr>
        <w:spacing w:line="257" w:lineRule="auto"/>
        <w:rPr>
          <w:sz w:val="22"/>
          <w:szCs w:val="22"/>
        </w:rPr>
      </w:pPr>
    </w:p>
    <w:p w14:paraId="550D7D83" w14:textId="002E9844" w:rsidR="00B12763" w:rsidRPr="008B58E2" w:rsidRDefault="001B3573">
      <w:pPr>
        <w:spacing w:line="257" w:lineRule="auto"/>
        <w:rPr>
          <w:strike/>
          <w:color w:val="000000" w:themeColor="text1"/>
          <w:sz w:val="22"/>
          <w:szCs w:val="22"/>
        </w:rPr>
      </w:pPr>
      <w:r>
        <w:rPr>
          <w:sz w:val="22"/>
          <w:szCs w:val="22"/>
        </w:rPr>
        <w:t>Please</w:t>
      </w:r>
      <w:r w:rsidR="00F979AF">
        <w:rPr>
          <w:sz w:val="22"/>
          <w:szCs w:val="22"/>
        </w:rPr>
        <w:t xml:space="preserve"> complete all sections of the parent permission form. Return the form </w:t>
      </w:r>
      <w:r w:rsidR="00F979AF" w:rsidRPr="008B58E2">
        <w:rPr>
          <w:color w:val="000000" w:themeColor="text1"/>
          <w:sz w:val="22"/>
          <w:szCs w:val="22"/>
        </w:rPr>
        <w:t xml:space="preserve">to </w:t>
      </w:r>
      <w:r w:rsidR="008B58E2" w:rsidRPr="008B58E2">
        <w:rPr>
          <w:color w:val="000000" w:themeColor="text1"/>
          <w:sz w:val="22"/>
          <w:szCs w:val="22"/>
        </w:rPr>
        <w:t>your child’s teacher as soon as possible</w:t>
      </w:r>
    </w:p>
    <w:p w14:paraId="550D7D84" w14:textId="77777777" w:rsidR="00B12763" w:rsidRDefault="00B12763">
      <w:pPr>
        <w:spacing w:line="257" w:lineRule="auto"/>
        <w:rPr>
          <w:sz w:val="22"/>
          <w:szCs w:val="22"/>
        </w:rPr>
      </w:pPr>
    </w:p>
    <w:p w14:paraId="550D7D85" w14:textId="77777777" w:rsidR="00B12763" w:rsidRDefault="00F979AF">
      <w:pPr>
        <w:spacing w:line="257" w:lineRule="auto"/>
        <w:rPr>
          <w:sz w:val="22"/>
          <w:szCs w:val="22"/>
        </w:rPr>
      </w:pPr>
      <w:r>
        <w:rPr>
          <w:sz w:val="22"/>
          <w:szCs w:val="22"/>
        </w:rPr>
        <w:t>Student Name (Print): ________________________________________________________________________________</w:t>
      </w:r>
    </w:p>
    <w:p w14:paraId="550D7D88" w14:textId="77777777" w:rsidR="00B12763" w:rsidRDefault="00B12763">
      <w:pPr>
        <w:spacing w:line="257" w:lineRule="auto"/>
        <w:rPr>
          <w:sz w:val="22"/>
          <w:szCs w:val="22"/>
        </w:rPr>
      </w:pPr>
    </w:p>
    <w:p w14:paraId="550D7D89" w14:textId="77777777" w:rsidR="00B12763" w:rsidRDefault="00F979AF">
      <w:pPr>
        <w:spacing w:line="257" w:lineRule="auto"/>
        <w:rPr>
          <w:sz w:val="22"/>
          <w:szCs w:val="22"/>
          <w:u w:val="single"/>
        </w:rPr>
      </w:pPr>
      <w:r>
        <w:rPr>
          <w:sz w:val="22"/>
          <w:szCs w:val="22"/>
          <w:u w:val="single"/>
        </w:rPr>
        <w:t>Please initial in accordance with your wishes:</w:t>
      </w:r>
    </w:p>
    <w:p w14:paraId="550D7D8A" w14:textId="77777777" w:rsidR="00B12763" w:rsidRDefault="00B12763">
      <w:pPr>
        <w:spacing w:line="257" w:lineRule="auto"/>
        <w:rPr>
          <w:sz w:val="22"/>
          <w:szCs w:val="22"/>
        </w:rPr>
      </w:pPr>
    </w:p>
    <w:p w14:paraId="550D7D8B" w14:textId="77777777" w:rsidR="00B12763" w:rsidRDefault="00F979AF">
      <w:pPr>
        <w:spacing w:line="257" w:lineRule="auto"/>
        <w:rPr>
          <w:sz w:val="22"/>
          <w:szCs w:val="22"/>
        </w:rPr>
      </w:pPr>
      <w:r>
        <w:rPr>
          <w:sz w:val="22"/>
          <w:szCs w:val="22"/>
        </w:rPr>
        <w:t xml:space="preserve">_______ I have read the information above and </w:t>
      </w:r>
      <w:r w:rsidRPr="00495B87">
        <w:rPr>
          <w:b/>
          <w:bCs/>
          <w:sz w:val="22"/>
          <w:szCs w:val="22"/>
        </w:rPr>
        <w:t>give my child permission</w:t>
      </w:r>
      <w:r>
        <w:rPr>
          <w:sz w:val="22"/>
          <w:szCs w:val="22"/>
        </w:rPr>
        <w:t xml:space="preserve"> to participate in </w:t>
      </w:r>
      <w:r w:rsidRPr="00476285">
        <w:rPr>
          <w:bCs/>
          <w:sz w:val="22"/>
          <w:szCs w:val="22"/>
        </w:rPr>
        <w:t>the</w:t>
      </w:r>
      <w:r>
        <w:rPr>
          <w:i/>
          <w:sz w:val="22"/>
          <w:szCs w:val="22"/>
        </w:rPr>
        <w:t xml:space="preserve"> </w:t>
      </w:r>
      <w:r>
        <w:rPr>
          <w:sz w:val="22"/>
          <w:szCs w:val="22"/>
        </w:rPr>
        <w:t xml:space="preserve">sex education unit of study as a portion of health education in accordance with state mandate 160-4-2-.12 and O.C.G.A. 20-02-0143. </w:t>
      </w:r>
    </w:p>
    <w:p w14:paraId="550D7D8C" w14:textId="77777777" w:rsidR="00B12763" w:rsidRDefault="00B12763">
      <w:pPr>
        <w:spacing w:line="257" w:lineRule="auto"/>
        <w:rPr>
          <w:sz w:val="22"/>
          <w:szCs w:val="22"/>
        </w:rPr>
      </w:pPr>
    </w:p>
    <w:p w14:paraId="550D7D8D" w14:textId="77777777" w:rsidR="00B12763" w:rsidRDefault="00F979AF">
      <w:pPr>
        <w:spacing w:line="257" w:lineRule="auto"/>
        <w:rPr>
          <w:sz w:val="28"/>
          <w:szCs w:val="28"/>
          <w:highlight w:val="yellow"/>
        </w:rPr>
      </w:pPr>
      <w:r>
        <w:rPr>
          <w:sz w:val="22"/>
          <w:szCs w:val="22"/>
        </w:rPr>
        <w:t xml:space="preserve">_______ I have read the information above and </w:t>
      </w:r>
      <w:r w:rsidRPr="00495B87">
        <w:rPr>
          <w:b/>
          <w:bCs/>
          <w:sz w:val="22"/>
          <w:szCs w:val="22"/>
        </w:rPr>
        <w:t>do not give my child permission</w:t>
      </w:r>
      <w:r>
        <w:rPr>
          <w:sz w:val="22"/>
          <w:szCs w:val="22"/>
        </w:rPr>
        <w:t xml:space="preserve"> to participate in the</w:t>
      </w:r>
      <w:r>
        <w:rPr>
          <w:i/>
          <w:sz w:val="22"/>
          <w:szCs w:val="22"/>
        </w:rPr>
        <w:t xml:space="preserve"> </w:t>
      </w:r>
      <w:r>
        <w:rPr>
          <w:sz w:val="22"/>
          <w:szCs w:val="22"/>
        </w:rPr>
        <w:t xml:space="preserve">sex education unit of study as a portion of health education in accordance with state mandate 160-4-2-.12 and O.C.G.A. 20-02-0143. </w:t>
      </w:r>
    </w:p>
    <w:p w14:paraId="550D7D8E" w14:textId="77777777" w:rsidR="00B12763" w:rsidRDefault="00B12763">
      <w:pPr>
        <w:ind w:right="648"/>
        <w:rPr>
          <w:sz w:val="28"/>
          <w:szCs w:val="28"/>
        </w:rPr>
      </w:pPr>
    </w:p>
    <w:p w14:paraId="550D7D90" w14:textId="77C704FE" w:rsidR="00B12763" w:rsidRPr="00E36410" w:rsidRDefault="00F979AF">
      <w:pPr>
        <w:ind w:right="648"/>
        <w:rPr>
          <w:sz w:val="22"/>
          <w:szCs w:val="22"/>
        </w:rPr>
      </w:pPr>
      <w:r>
        <w:rPr>
          <w:sz w:val="22"/>
          <w:szCs w:val="22"/>
        </w:rPr>
        <w:t>Parent Name (Print): _______________________________________________________  Date: ______________</w:t>
      </w:r>
    </w:p>
    <w:p w14:paraId="60EAA37D" w14:textId="77777777" w:rsidR="00E36410" w:rsidRDefault="00E36410">
      <w:pPr>
        <w:ind w:right="648"/>
        <w:rPr>
          <w:sz w:val="22"/>
          <w:szCs w:val="22"/>
        </w:rPr>
      </w:pPr>
    </w:p>
    <w:p w14:paraId="550D7D91" w14:textId="0563CE36" w:rsidR="00B12763" w:rsidRDefault="00F979AF">
      <w:pPr>
        <w:ind w:right="648"/>
        <w:rPr>
          <w:sz w:val="28"/>
          <w:szCs w:val="28"/>
        </w:rPr>
      </w:pPr>
      <w:r>
        <w:rPr>
          <w:sz w:val="22"/>
          <w:szCs w:val="22"/>
        </w:rPr>
        <w:t>Parent Signature:___________________________________________________________________________</w:t>
      </w:r>
      <w:r w:rsidR="00E36410">
        <w:rPr>
          <w:sz w:val="22"/>
          <w:szCs w:val="22"/>
        </w:rPr>
        <w:t>___</w:t>
      </w:r>
    </w:p>
    <w:sectPr w:rsidR="00B1276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FFB6" w14:textId="77777777" w:rsidR="00095E8E" w:rsidRDefault="00095E8E">
      <w:r>
        <w:separator/>
      </w:r>
    </w:p>
  </w:endnote>
  <w:endnote w:type="continuationSeparator" w:id="0">
    <w:p w14:paraId="61FCB4F7" w14:textId="77777777" w:rsidR="00095E8E" w:rsidRDefault="000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intessent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E80C" w14:textId="77777777" w:rsidR="008B58E2" w:rsidRDefault="008B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D9A" w14:textId="3680367B" w:rsidR="00B12763" w:rsidRPr="001B3573" w:rsidRDefault="00F979AF" w:rsidP="001B3573">
    <w:pPr>
      <w:pBdr>
        <w:top w:val="nil"/>
        <w:left w:val="nil"/>
        <w:bottom w:val="nil"/>
        <w:right w:val="nil"/>
        <w:between w:val="nil"/>
      </w:pBdr>
      <w:tabs>
        <w:tab w:val="center" w:pos="4320"/>
        <w:tab w:val="right" w:pos="8640"/>
      </w:tabs>
      <w:jc w:val="center"/>
      <w:rPr>
        <w:rFonts w:eastAsia="Arial"/>
        <w:color w:val="033A6D"/>
        <w:sz w:val="17"/>
        <w:szCs w:val="17"/>
      </w:rPr>
    </w:pPr>
    <w:r w:rsidRPr="001B3573">
      <w:rPr>
        <w:rFonts w:eastAsia="Arial"/>
        <w:color w:val="033A6D"/>
        <w:sz w:val="17"/>
        <w:szCs w:val="17"/>
      </w:rPr>
      <w:t>Forsyth County Schools does not discriminate on the basis of race, color, religion, national origin, age, disability, or gender in employment decisions or educational programs and activities.</w:t>
    </w:r>
  </w:p>
  <w:p w14:paraId="550D7D9B" w14:textId="77777777" w:rsidR="00B12763" w:rsidRPr="001B3573" w:rsidRDefault="00B12763">
    <w:pPr>
      <w:pBdr>
        <w:top w:val="nil"/>
        <w:left w:val="nil"/>
        <w:bottom w:val="nil"/>
        <w:right w:val="nil"/>
        <w:between w:val="nil"/>
      </w:pBdr>
      <w:tabs>
        <w:tab w:val="center" w:pos="4320"/>
        <w:tab w:val="right" w:pos="8640"/>
      </w:tabs>
      <w:rPr>
        <w:rFonts w:eastAsia="Arial"/>
        <w:color w:val="033A6D"/>
        <w:sz w:val="17"/>
        <w:szCs w:val="17"/>
      </w:rPr>
    </w:pPr>
  </w:p>
  <w:p w14:paraId="550D7D9C" w14:textId="77777777" w:rsidR="00B12763" w:rsidRPr="001B3573" w:rsidRDefault="00F979AF">
    <w:pPr>
      <w:pBdr>
        <w:top w:val="nil"/>
        <w:left w:val="nil"/>
        <w:bottom w:val="nil"/>
        <w:right w:val="nil"/>
        <w:between w:val="nil"/>
      </w:pBdr>
      <w:tabs>
        <w:tab w:val="center" w:pos="4320"/>
        <w:tab w:val="right" w:pos="8640"/>
      </w:tabs>
      <w:jc w:val="center"/>
      <w:rPr>
        <w:rFonts w:eastAsia="Arial"/>
        <w:color w:val="033A6D"/>
        <w:sz w:val="17"/>
        <w:szCs w:val="17"/>
      </w:rPr>
    </w:pPr>
    <w:r w:rsidRPr="001B3573">
      <w:rPr>
        <w:rFonts w:eastAsia="Arial"/>
        <w:color w:val="033A6D"/>
        <w:sz w:val="17"/>
        <w:szCs w:val="17"/>
      </w:rPr>
      <w:t>www.forsyth.k12.ga.us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EF1D" w14:textId="77777777" w:rsidR="008B58E2" w:rsidRDefault="008B5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3738" w14:textId="77777777" w:rsidR="00095E8E" w:rsidRDefault="00095E8E">
      <w:r>
        <w:separator/>
      </w:r>
    </w:p>
  </w:footnote>
  <w:footnote w:type="continuationSeparator" w:id="0">
    <w:p w14:paraId="43DCC8B1" w14:textId="77777777" w:rsidR="00095E8E" w:rsidRDefault="0009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C81D" w14:textId="77777777" w:rsidR="008B58E2" w:rsidRDefault="008B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39AF" w14:textId="7C372549" w:rsidR="007963E9" w:rsidRDefault="007963E9" w:rsidP="007963E9">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sz w:val="18"/>
        <w:szCs w:val="18"/>
      </w:rPr>
    </w:pPr>
    <w:r>
      <w:rPr>
        <w:rFonts w:ascii="Helvetica Neue" w:eastAsia="Helvetica Neue" w:hAnsi="Helvetica Neue" w:cs="Helvetica Neue"/>
        <w:noProof/>
        <w:color w:val="000000"/>
        <w:sz w:val="18"/>
        <w:szCs w:val="18"/>
      </w:rPr>
      <w:drawing>
        <wp:inline distT="0" distB="0" distL="0" distR="0" wp14:anchorId="6A9E60BF" wp14:editId="417AAB5A">
          <wp:extent cx="2639833" cy="745508"/>
          <wp:effectExtent l="0" t="0" r="825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S_OfficialLogo.png"/>
                  <pic:cNvPicPr/>
                </pic:nvPicPr>
                <pic:blipFill>
                  <a:blip r:embed="rId1">
                    <a:extLst>
                      <a:ext uri="{28A0092B-C50C-407E-A947-70E740481C1C}">
                        <a14:useLocalDpi xmlns:a14="http://schemas.microsoft.com/office/drawing/2010/main" val="0"/>
                      </a:ext>
                    </a:extLst>
                  </a:blip>
                  <a:stretch>
                    <a:fillRect/>
                  </a:stretch>
                </pic:blipFill>
                <pic:spPr>
                  <a:xfrm>
                    <a:off x="0" y="0"/>
                    <a:ext cx="2663344" cy="752148"/>
                  </a:xfrm>
                  <a:prstGeom prst="rect">
                    <a:avLst/>
                  </a:prstGeom>
                </pic:spPr>
              </pic:pic>
            </a:graphicData>
          </a:graphic>
        </wp:inline>
      </w:drawing>
    </w:r>
  </w:p>
  <w:p w14:paraId="550D7D95" w14:textId="762042F2" w:rsidR="00B12763" w:rsidRDefault="00F979AF" w:rsidP="007963E9">
    <w:pPr>
      <w:pBdr>
        <w:top w:val="nil"/>
        <w:left w:val="nil"/>
        <w:bottom w:val="nil"/>
        <w:right w:val="nil"/>
        <w:between w:val="nil"/>
      </w:pBdr>
      <w:tabs>
        <w:tab w:val="center" w:pos="4320"/>
        <w:tab w:val="right" w:pos="8640"/>
      </w:tabs>
      <w:jc w:val="center"/>
      <w:rPr>
        <w:rFonts w:ascii="Helvetica Neue" w:eastAsia="Helvetica Neue" w:hAnsi="Helvetica Neue" w:cs="Helvetica Neue"/>
        <w:color w:val="0D2B92"/>
        <w:sz w:val="18"/>
        <w:szCs w:val="18"/>
      </w:rPr>
    </w:pPr>
    <w:r>
      <w:rPr>
        <w:rFonts w:ascii="Helvetica Neue" w:eastAsia="Helvetica Neue" w:hAnsi="Helvetica Neue" w:cs="Helvetica Neue"/>
        <w:color w:val="002060"/>
        <w:sz w:val="20"/>
        <w:szCs w:val="20"/>
      </w:rPr>
      <w:t>A safe, connected, and thriving community for all</w:t>
    </w:r>
  </w:p>
  <w:p w14:paraId="550D7D96" w14:textId="7D618BE3" w:rsidR="00B12763" w:rsidRDefault="00F22A41">
    <w:pPr>
      <w:pBdr>
        <w:top w:val="nil"/>
        <w:left w:val="nil"/>
        <w:bottom w:val="nil"/>
        <w:right w:val="nil"/>
        <w:between w:val="nil"/>
      </w:pBdr>
      <w:tabs>
        <w:tab w:val="center" w:pos="4320"/>
        <w:tab w:val="right" w:pos="8640"/>
      </w:tabs>
      <w:jc w:val="center"/>
      <w:rPr>
        <w:rFonts w:ascii="Helvetica Neue" w:eastAsia="Helvetica Neue" w:hAnsi="Helvetica Neue" w:cs="Helvetica Neue"/>
        <w:color w:val="0D2B92"/>
        <w:sz w:val="18"/>
        <w:szCs w:val="18"/>
      </w:rPr>
    </w:pPr>
    <w:r>
      <w:rPr>
        <w:rFonts w:ascii="Helvetica Neue" w:eastAsia="Helvetica Neue" w:hAnsi="Helvetica Neue" w:cs="Helvetica Neue"/>
        <w:noProof/>
        <w:color w:val="002060"/>
        <w:sz w:val="20"/>
        <w:szCs w:val="20"/>
      </w:rPr>
      <mc:AlternateContent>
        <mc:Choice Requires="wps">
          <w:drawing>
            <wp:anchor distT="0" distB="0" distL="114300" distR="114300" simplePos="0" relativeHeight="251659264" behindDoc="0" locked="0" layoutInCell="1" allowOverlap="1" wp14:anchorId="75C020D1" wp14:editId="2A998F71">
              <wp:simplePos x="0" y="0"/>
              <wp:positionH relativeFrom="margin">
                <wp:align>left</wp:align>
              </wp:positionH>
              <wp:positionV relativeFrom="paragraph">
                <wp:posOffset>44202</wp:posOffset>
              </wp:positionV>
              <wp:extent cx="6726804" cy="7951"/>
              <wp:effectExtent l="0" t="0" r="36195" b="30480"/>
              <wp:wrapNone/>
              <wp:docPr id="5" name="Straight Connector 5"/>
              <wp:cNvGraphicFramePr/>
              <a:graphic xmlns:a="http://schemas.openxmlformats.org/drawingml/2006/main">
                <a:graphicData uri="http://schemas.microsoft.com/office/word/2010/wordprocessingShape">
                  <wps:wsp>
                    <wps:cNvCnPr/>
                    <wps:spPr>
                      <a:xfrm>
                        <a:off x="0" y="0"/>
                        <a:ext cx="6726804" cy="7951"/>
                      </a:xfrm>
                      <a:prstGeom prst="line">
                        <a:avLst/>
                      </a:prstGeom>
                      <a:ln w="22225">
                        <a:solidFill>
                          <a:srgbClr val="C996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3D0AE1D" id="Straight Connector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3.5pt" to="529.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" strokecolor="#c99600" strokeweight="1.75pt">
              <w10:wrap anchorx="margin"/>
            </v:line>
          </w:pict>
        </mc:Fallback>
      </mc:AlternateContent>
    </w:r>
  </w:p>
  <w:p w14:paraId="550D7D97" w14:textId="3AC0469B" w:rsidR="00B12763" w:rsidRPr="00153817" w:rsidRDefault="00F979AF">
    <w:pPr>
      <w:pBdr>
        <w:top w:val="nil"/>
        <w:left w:val="nil"/>
        <w:bottom w:val="nil"/>
        <w:right w:val="nil"/>
        <w:between w:val="nil"/>
      </w:pBdr>
      <w:tabs>
        <w:tab w:val="center" w:pos="4320"/>
        <w:tab w:val="right" w:pos="8640"/>
      </w:tabs>
      <w:ind w:left="-180" w:right="-180"/>
      <w:jc w:val="center"/>
      <w:rPr>
        <w:rFonts w:eastAsia="Arial"/>
        <w:color w:val="033A6D"/>
        <w:sz w:val="18"/>
        <w:szCs w:val="18"/>
      </w:rPr>
    </w:pPr>
    <w:r w:rsidRPr="00153817">
      <w:rPr>
        <w:rFonts w:eastAsia="Arial"/>
        <w:color w:val="033A6D"/>
        <w:sz w:val="18"/>
        <w:szCs w:val="18"/>
      </w:rPr>
      <w:t xml:space="preserve">Dr. Jeffrey Bearden, Superintendent • 1120 Dahlonega Highway • Cumming, Georgia 30040  </w:t>
    </w:r>
  </w:p>
  <w:p w14:paraId="550D7D98" w14:textId="77777777" w:rsidR="00B12763" w:rsidRPr="00153817" w:rsidRDefault="00F979AF">
    <w:pPr>
      <w:pBdr>
        <w:top w:val="nil"/>
        <w:left w:val="nil"/>
        <w:bottom w:val="nil"/>
        <w:right w:val="nil"/>
        <w:between w:val="nil"/>
      </w:pBdr>
      <w:tabs>
        <w:tab w:val="center" w:pos="4320"/>
        <w:tab w:val="right" w:pos="8640"/>
      </w:tabs>
      <w:ind w:left="-180" w:right="-180"/>
      <w:jc w:val="center"/>
      <w:rPr>
        <w:rFonts w:eastAsia="Arial"/>
        <w:color w:val="033A6D"/>
        <w:sz w:val="18"/>
        <w:szCs w:val="18"/>
      </w:rPr>
    </w:pPr>
    <w:r w:rsidRPr="00153817">
      <w:rPr>
        <w:rFonts w:eastAsia="Arial"/>
        <w:color w:val="033A6D"/>
        <w:sz w:val="18"/>
        <w:szCs w:val="18"/>
      </w:rPr>
      <w:t>Telephone 770.887.2461 • Fax 770.781.6632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5AF6" w14:textId="77777777" w:rsidR="008B58E2" w:rsidRDefault="008B5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85A"/>
    <w:multiLevelType w:val="multilevel"/>
    <w:tmpl w:val="94FCF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508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63"/>
    <w:rsid w:val="00095E8E"/>
    <w:rsid w:val="00153817"/>
    <w:rsid w:val="001B3573"/>
    <w:rsid w:val="002730F4"/>
    <w:rsid w:val="00392AAD"/>
    <w:rsid w:val="003B4F7D"/>
    <w:rsid w:val="00476285"/>
    <w:rsid w:val="00495B87"/>
    <w:rsid w:val="004C342D"/>
    <w:rsid w:val="004E23E7"/>
    <w:rsid w:val="00501ECE"/>
    <w:rsid w:val="00573386"/>
    <w:rsid w:val="00590AB0"/>
    <w:rsid w:val="00642E6D"/>
    <w:rsid w:val="00792106"/>
    <w:rsid w:val="007963E9"/>
    <w:rsid w:val="007A4283"/>
    <w:rsid w:val="00892026"/>
    <w:rsid w:val="008B58E2"/>
    <w:rsid w:val="00AA1BE3"/>
    <w:rsid w:val="00B12763"/>
    <w:rsid w:val="00B70FF9"/>
    <w:rsid w:val="00BF05A0"/>
    <w:rsid w:val="00CD3078"/>
    <w:rsid w:val="00E36410"/>
    <w:rsid w:val="00F22A41"/>
    <w:rsid w:val="00F9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7D6F"/>
  <w15:docId w15:val="{505F999E-4A35-4CD9-815E-306AEB58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pBdr>
        <w:top w:val="single" w:sz="4" w:space="1" w:color="000000"/>
        <w:left w:val="single" w:sz="4" w:space="1" w:color="000000"/>
        <w:bottom w:val="single" w:sz="4" w:space="24" w:color="000000"/>
        <w:right w:val="single" w:sz="4" w:space="1" w:color="000000"/>
      </w:pBdr>
      <w:tabs>
        <w:tab w:val="left" w:pos="4320"/>
        <w:tab w:val="left" w:pos="5040"/>
        <w:tab w:val="left" w:pos="5760"/>
        <w:tab w:val="left" w:pos="6480"/>
        <w:tab w:val="left" w:pos="9900"/>
      </w:tabs>
      <w:ind w:left="360" w:right="270"/>
      <w:outlineLvl w:val="4"/>
    </w:pPr>
    <w:rPr>
      <w:rFonts w:ascii="Quintessential" w:eastAsia="Quintessential" w:hAnsi="Quintessential" w:cs="Quintessential"/>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32"/>
      <w:szCs w:val="32"/>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Header">
    <w:name w:val="header"/>
    <w:basedOn w:val="Normal"/>
    <w:link w:val="HeaderChar"/>
    <w:uiPriority w:val="99"/>
    <w:unhideWhenUsed/>
    <w:rsid w:val="00CD3078"/>
    <w:pPr>
      <w:tabs>
        <w:tab w:val="center" w:pos="4680"/>
        <w:tab w:val="right" w:pos="9360"/>
      </w:tabs>
    </w:pPr>
  </w:style>
  <w:style w:type="character" w:customStyle="1" w:styleId="HeaderChar">
    <w:name w:val="Header Char"/>
    <w:basedOn w:val="DefaultParagraphFont"/>
    <w:link w:val="Header"/>
    <w:uiPriority w:val="99"/>
    <w:rsid w:val="00CD3078"/>
  </w:style>
  <w:style w:type="paragraph" w:styleId="Footer">
    <w:name w:val="footer"/>
    <w:basedOn w:val="Normal"/>
    <w:link w:val="FooterChar"/>
    <w:uiPriority w:val="99"/>
    <w:unhideWhenUsed/>
    <w:rsid w:val="00CD3078"/>
    <w:pPr>
      <w:tabs>
        <w:tab w:val="center" w:pos="4680"/>
        <w:tab w:val="right" w:pos="9360"/>
      </w:tabs>
    </w:pPr>
  </w:style>
  <w:style w:type="character" w:customStyle="1" w:styleId="FooterChar">
    <w:name w:val="Footer Char"/>
    <w:basedOn w:val="DefaultParagraphFont"/>
    <w:link w:val="Footer"/>
    <w:uiPriority w:val="99"/>
    <w:rsid w:val="00CD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Kayla</dc:creator>
  <cp:lastModifiedBy>Julie Richards</cp:lastModifiedBy>
  <cp:revision>2</cp:revision>
  <cp:lastPrinted>2022-09-13T17:50:00Z</cp:lastPrinted>
  <dcterms:created xsi:type="dcterms:W3CDTF">2024-06-04T01:28:00Z</dcterms:created>
  <dcterms:modified xsi:type="dcterms:W3CDTF">2024-06-04T01:28:00Z</dcterms:modified>
</cp:coreProperties>
</file>